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4BB43B1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D634E7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360503EF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D634E7">
        <w:rPr>
          <w:b/>
          <w:bCs/>
          <w:sz w:val="28"/>
          <w:szCs w:val="28"/>
          <w:lang w:val="cs-CZ"/>
        </w:rPr>
        <w:t>seznamu významných služeb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29200FA8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„Kanalizace Penčice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7974C782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>Seznam významných</w:t>
      </w:r>
      <w:r w:rsidRPr="00D634E7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Pr="00D634E7">
        <w:rPr>
          <w:rFonts w:ascii="Times New Roman" w:hAnsi="Times New Roman"/>
          <w:b/>
          <w:sz w:val="28"/>
          <w:szCs w:val="28"/>
        </w:rPr>
        <w:t>služeb</w:t>
      </w:r>
    </w:p>
    <w:p w14:paraId="4DE835A1" w14:textId="03E77F68" w:rsidR="00D634E7" w:rsidRPr="003A0D07" w:rsidRDefault="00D634E7" w:rsidP="00D634E7">
      <w:pPr>
        <w:pStyle w:val="2nesltext"/>
        <w:rPr>
          <w:rFonts w:ascii="Times New Roman" w:hAnsi="Times New Roman"/>
        </w:rPr>
      </w:pPr>
      <w:r w:rsidRPr="003A0D07">
        <w:rPr>
          <w:rFonts w:ascii="Times New Roman" w:hAnsi="Times New Roman"/>
          <w:lang w:eastAsia="cs-CZ"/>
        </w:rPr>
        <w:t xml:space="preserve">Dodavatel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IČO: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 xml:space="preserve">, se sídlem: </w:t>
      </w:r>
      <w:r w:rsidR="003A0D07" w:rsidRPr="003A0D07">
        <w:rPr>
          <w:rFonts w:ascii="Times New Roman" w:hAnsi="Times New Roman"/>
          <w:highlight w:val="cyan"/>
        </w:rPr>
        <w:t>[doplní dodavatel]</w:t>
      </w:r>
      <w:r w:rsidRPr="003A0D07">
        <w:rPr>
          <w:rFonts w:ascii="Times New Roman" w:hAnsi="Times New Roman"/>
          <w:lang w:eastAsia="cs-CZ"/>
        </w:rPr>
        <w:t>, (dále jen „</w:t>
      </w:r>
      <w:r w:rsidRPr="003A0D07">
        <w:rPr>
          <w:rFonts w:ascii="Times New Roman" w:hAnsi="Times New Roman"/>
          <w:b/>
          <w:i/>
          <w:lang w:eastAsia="cs-CZ"/>
        </w:rPr>
        <w:t>dodavatel</w:t>
      </w:r>
      <w:r w:rsidRPr="003A0D07">
        <w:rPr>
          <w:rFonts w:ascii="Times New Roman" w:hAnsi="Times New Roman"/>
          <w:lang w:eastAsia="cs-CZ"/>
        </w:rPr>
        <w:t xml:space="preserve">“), jako účastník zadávacího řízení s názvem </w:t>
      </w:r>
      <w:r w:rsidR="003A0D07" w:rsidRPr="003A0D07">
        <w:rPr>
          <w:rFonts w:ascii="Times New Roman" w:eastAsia="Times New Roman" w:hAnsi="Times New Roman"/>
          <w:b/>
          <w:lang w:bidi="en-US"/>
        </w:rPr>
        <w:t>„Výkon činností Technického dozoru investora v rámci realizace projektu s názvem „Kanalizace Penčice“</w:t>
      </w:r>
      <w:r w:rsidRPr="003A0D07">
        <w:rPr>
          <w:rFonts w:ascii="Times New Roman" w:hAnsi="Times New Roman"/>
        </w:rPr>
        <w:t xml:space="preserve"> tímto,</w:t>
      </w:r>
      <w:r w:rsidRPr="003A0D07">
        <w:rPr>
          <w:rFonts w:ascii="Times New Roman" w:hAnsi="Times New Roman"/>
          <w:lang w:eastAsia="cs-CZ"/>
        </w:rPr>
        <w:t xml:space="preserve"> </w:t>
      </w:r>
      <w:r w:rsidRPr="003A0D07">
        <w:rPr>
          <w:rFonts w:ascii="Times New Roman" w:hAnsi="Times New Roman"/>
        </w:rPr>
        <w:t xml:space="preserve">čestně prohlašuje, že v zadavatelem stanoveném období poskytl následující významné služby </w:t>
      </w:r>
      <w:r w:rsidRPr="003A0D07">
        <w:rPr>
          <w:rStyle w:val="Znakapoznpodarou"/>
          <w:rFonts w:ascii="Times New Roman" w:hAnsi="Times New Roman"/>
          <w:b/>
          <w:bCs/>
          <w:caps/>
        </w:rPr>
        <w:footnoteReference w:id="1"/>
      </w:r>
      <w:r w:rsidRPr="003A0D07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D634E7" w:rsidRPr="00D634E7" w14:paraId="1C921A9C" w14:textId="77777777" w:rsidTr="0013467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5E4BE3" w14:textId="12E4D05A" w:rsidR="00D634E7" w:rsidRPr="00D634E7" w:rsidRDefault="00D634E7" w:rsidP="0013467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1 </w:t>
            </w:r>
            <w:r w:rsidR="003A0D07"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D634E7" w:rsidRPr="00D634E7" w14:paraId="6F8A5417" w14:textId="77777777" w:rsidTr="003A0D07">
        <w:trPr>
          <w:cantSplit/>
          <w:trHeight w:val="77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138FAA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057B410E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76D2" w14:textId="610E6297" w:rsidR="00D634E7" w:rsidRPr="00D634E7" w:rsidRDefault="003A0D07" w:rsidP="00134672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5FC91550" w14:textId="77777777" w:rsidTr="003A0D07">
        <w:trPr>
          <w:cantSplit/>
          <w:trHeight w:val="42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8F596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3F74" w14:textId="3FE642A0" w:rsidR="00D634E7" w:rsidRPr="00D634E7" w:rsidRDefault="003A0D07" w:rsidP="00134672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4CD11017" w14:textId="77777777" w:rsidTr="003A0D07">
        <w:trPr>
          <w:cantSplit/>
          <w:trHeight w:val="1122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3858A" w14:textId="77777777" w:rsidR="00D634E7" w:rsidRPr="00D634E7" w:rsidRDefault="00D634E7" w:rsidP="00134672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Předmět významné služby</w:t>
            </w:r>
          </w:p>
          <w:p w14:paraId="7966D30D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8458" w14:textId="7F96D3A8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4B0B6402" w14:textId="77777777" w:rsidTr="003A0D07">
        <w:trPr>
          <w:cantSplit/>
          <w:trHeight w:val="57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32065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74DE7497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C403" w14:textId="15A66FB8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6BD39691" w14:textId="77777777" w:rsidTr="003A0D07">
        <w:trPr>
          <w:cantSplit/>
          <w:trHeight w:val="69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86E0E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5172D3F2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C1FB" w14:textId="2D189187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D634E7" w:rsidRPr="00D634E7" w14:paraId="3DBB2C25" w14:textId="77777777" w:rsidTr="003A0D07">
        <w:trPr>
          <w:cantSplit/>
          <w:trHeight w:val="70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443775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671043DE" w14:textId="77777777" w:rsidR="00D634E7" w:rsidRPr="00D634E7" w:rsidRDefault="00D634E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769C" w14:textId="2293BDEA" w:rsidR="00D634E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1B7EACC9" w14:textId="77777777" w:rsidR="003A0D07" w:rsidRPr="003A0D07" w:rsidRDefault="003A0D07" w:rsidP="003A0D07">
      <w:pPr>
        <w:pStyle w:val="2nesltex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3A0D07" w:rsidRPr="00D634E7" w14:paraId="47648C1D" w14:textId="77777777" w:rsidTr="0013467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7632C" w14:textId="2BBA5EDF" w:rsidR="003A0D07" w:rsidRPr="00D634E7" w:rsidRDefault="003A0D07" w:rsidP="0013467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2 </w:t>
            </w:r>
            <w:r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3A0D07" w:rsidRPr="00D634E7" w14:paraId="4D4706C2" w14:textId="77777777" w:rsidTr="003A0D07">
        <w:trPr>
          <w:cantSplit/>
          <w:trHeight w:val="798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01B69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3D08740B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AF3A" w14:textId="77777777" w:rsidR="003A0D07" w:rsidRPr="00D634E7" w:rsidRDefault="003A0D07" w:rsidP="00134672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7FDD0A7E" w14:textId="77777777" w:rsidTr="003A0D07">
        <w:trPr>
          <w:cantSplit/>
          <w:trHeight w:val="28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DB0D47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3D9A" w14:textId="77777777" w:rsidR="003A0D07" w:rsidRPr="00D634E7" w:rsidRDefault="003A0D07" w:rsidP="00134672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2B21A310" w14:textId="77777777" w:rsidTr="003A0D07">
        <w:trPr>
          <w:cantSplit/>
          <w:trHeight w:val="112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883E6" w14:textId="77777777" w:rsidR="003A0D07" w:rsidRPr="00D634E7" w:rsidRDefault="003A0D07" w:rsidP="00134672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Předmět významné služby</w:t>
            </w:r>
          </w:p>
          <w:p w14:paraId="3C18FFC6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1404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00D6FA4E" w14:textId="77777777" w:rsidTr="003A0D07">
        <w:trPr>
          <w:cantSplit/>
          <w:trHeight w:val="5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796CD6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01512749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D152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58FA4886" w14:textId="77777777" w:rsidTr="003A0D07">
        <w:trPr>
          <w:cantSplit/>
          <w:trHeight w:val="50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D3433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76D87103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8409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0801B722" w14:textId="77777777" w:rsidTr="00134672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BD352B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39AD6918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9995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2AFF9B75" w14:textId="77777777" w:rsidR="003A0D07" w:rsidRPr="003A0D07" w:rsidRDefault="003A0D07" w:rsidP="003A0D07">
      <w:pPr>
        <w:pStyle w:val="2nesltex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3A0D07" w:rsidRPr="00D634E7" w14:paraId="12A76779" w14:textId="77777777" w:rsidTr="00134672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BA2F5" w14:textId="1B851D65" w:rsidR="003A0D07" w:rsidRPr="00D634E7" w:rsidRDefault="003A0D07" w:rsidP="0013467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3 </w:t>
            </w:r>
            <w:r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3A0D07" w:rsidRPr="00D634E7" w14:paraId="13B99571" w14:textId="77777777" w:rsidTr="003A0D07">
        <w:trPr>
          <w:cantSplit/>
          <w:trHeight w:val="7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957F6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21F04B64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F8B2" w14:textId="77777777" w:rsidR="003A0D07" w:rsidRPr="00D634E7" w:rsidRDefault="003A0D07" w:rsidP="00134672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5DE33395" w14:textId="77777777" w:rsidTr="003A0D07">
        <w:trPr>
          <w:cantSplit/>
          <w:trHeight w:val="40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A6BC2F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3065" w14:textId="77777777" w:rsidR="003A0D07" w:rsidRPr="00D634E7" w:rsidRDefault="003A0D07" w:rsidP="00134672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2F2E212A" w14:textId="77777777" w:rsidTr="003A0D07">
        <w:trPr>
          <w:cantSplit/>
          <w:trHeight w:val="126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3ED15D" w14:textId="77777777" w:rsidR="003A0D07" w:rsidRPr="00D634E7" w:rsidRDefault="003A0D07" w:rsidP="00134672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Předmět významné služby</w:t>
            </w:r>
          </w:p>
          <w:p w14:paraId="34F2CEC1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03A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0588D297" w14:textId="77777777" w:rsidTr="003A0D07">
        <w:trPr>
          <w:cantSplit/>
          <w:trHeight w:val="5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BB17E9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7F90FC57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865F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42E8FA7D" w14:textId="77777777" w:rsidTr="003A0D07">
        <w:trPr>
          <w:cantSplit/>
          <w:trHeight w:val="77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3A9DE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4098A0A3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51C6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3A0D07" w:rsidRPr="00D634E7" w14:paraId="58066B89" w14:textId="77777777" w:rsidTr="003A0D07">
        <w:trPr>
          <w:cantSplit/>
          <w:trHeight w:val="77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DE53EA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3246354A" w14:textId="77777777" w:rsidR="003A0D07" w:rsidRPr="00D634E7" w:rsidRDefault="003A0D07" w:rsidP="0013467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2655" w14:textId="77777777" w:rsidR="003A0D07" w:rsidRPr="00D634E7" w:rsidRDefault="003A0D07" w:rsidP="00134672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455F1194" w14:textId="77777777" w:rsidR="003A0D07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p w14:paraId="0CCC9D82" w14:textId="77777777" w:rsidR="00FD6FD9" w:rsidRPr="003A0D07" w:rsidRDefault="00FD6FD9" w:rsidP="00FD6FD9">
      <w:pPr>
        <w:pStyle w:val="2nesltext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0"/>
        <w:gridCol w:w="4801"/>
      </w:tblGrid>
      <w:tr w:rsidR="00FD6FD9" w:rsidRPr="00D634E7" w14:paraId="7F140557" w14:textId="77777777" w:rsidTr="00F81949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34AA9" w14:textId="3EBBCEA6" w:rsidR="00FD6FD9" w:rsidRPr="00D634E7" w:rsidRDefault="00FD6FD9" w:rsidP="00F81949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D634E7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služba</w:t>
            </w:r>
            <w:r w:rsidRPr="00D634E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 </w:t>
            </w:r>
            <w:r w:rsidRPr="003A0D07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  <w:highlight w:val="cyan"/>
              </w:rPr>
              <w:t>[doplní dodavatel]</w:t>
            </w:r>
          </w:p>
        </w:tc>
      </w:tr>
      <w:tr w:rsidR="00FD6FD9" w:rsidRPr="00D634E7" w14:paraId="08F3A9C3" w14:textId="77777777" w:rsidTr="00F81949">
        <w:trPr>
          <w:cantSplit/>
          <w:trHeight w:val="798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1DD38A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Objednatel</w:t>
            </w:r>
          </w:p>
          <w:p w14:paraId="19493591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CCC0" w14:textId="77777777" w:rsidR="00FD6FD9" w:rsidRPr="00D634E7" w:rsidRDefault="00FD6FD9" w:rsidP="00F81949">
            <w:pPr>
              <w:ind w:firstLine="4"/>
              <w:jc w:val="center"/>
              <w:rPr>
                <w:b/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FD6FD9" w:rsidRPr="00D634E7" w14:paraId="0E004D4B" w14:textId="77777777" w:rsidTr="00F81949">
        <w:trPr>
          <w:cantSplit/>
          <w:trHeight w:val="28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44050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DF75" w14:textId="77777777" w:rsidR="00FD6FD9" w:rsidRPr="00D634E7" w:rsidRDefault="00FD6FD9" w:rsidP="00F81949">
            <w:pPr>
              <w:ind w:firstLine="4"/>
              <w:jc w:val="center"/>
              <w:rPr>
                <w:b/>
                <w:highlight w:val="cyan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FD6FD9" w:rsidRPr="00D634E7" w14:paraId="7EBF6617" w14:textId="77777777" w:rsidTr="00F81949">
        <w:trPr>
          <w:cantSplit/>
          <w:trHeight w:val="112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A1FC28" w14:textId="77777777" w:rsidR="00FD6FD9" w:rsidRPr="00D634E7" w:rsidRDefault="00FD6FD9" w:rsidP="00F81949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Předmět významné služby</w:t>
            </w:r>
          </w:p>
          <w:p w14:paraId="2D535011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(popis předmětu, z něhož bude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jednoznačně vyplývat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, že plnění </w:t>
            </w:r>
            <w:r w:rsidRPr="00D634E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653A" w14:textId="77777777" w:rsidR="00FD6FD9" w:rsidRPr="00D634E7" w:rsidRDefault="00FD6FD9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FD6FD9" w:rsidRPr="00D634E7" w14:paraId="5DC7A5F6" w14:textId="77777777" w:rsidTr="00F81949">
        <w:trPr>
          <w:cantSplit/>
          <w:trHeight w:val="54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BC82A9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Finanční objem významné služby</w:t>
            </w:r>
          </w:p>
          <w:p w14:paraId="4DED3C13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84F6" w14:textId="77777777" w:rsidR="00FD6FD9" w:rsidRPr="00D634E7" w:rsidRDefault="00FD6FD9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FD6FD9" w:rsidRPr="00D634E7" w14:paraId="2F5E844A" w14:textId="77777777" w:rsidTr="00F81949">
        <w:trPr>
          <w:cantSplit/>
          <w:trHeight w:val="503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6AAFA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Doba poskytnutí významné služby</w:t>
            </w:r>
          </w:p>
          <w:p w14:paraId="7F4A2623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0D71" w14:textId="77777777" w:rsidR="00FD6FD9" w:rsidRPr="00D634E7" w:rsidRDefault="00FD6FD9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  <w:tr w:rsidR="00FD6FD9" w:rsidRPr="00D634E7" w14:paraId="355A01A6" w14:textId="77777777" w:rsidTr="00F81949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05D55C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b/>
                <w:sz w:val="22"/>
                <w:szCs w:val="22"/>
              </w:rPr>
              <w:t>Kontaktní osoba objednatele</w:t>
            </w:r>
            <w:r w:rsidRPr="00D634E7">
              <w:rPr>
                <w:rFonts w:ascii="Times New Roman" w:hAnsi="Times New Roman" w:cs="Times New Roman"/>
                <w:sz w:val="22"/>
                <w:szCs w:val="22"/>
              </w:rPr>
              <w:t>, u které je možné významnou službu ověřit</w:t>
            </w:r>
          </w:p>
          <w:p w14:paraId="72D71963" w14:textId="77777777" w:rsidR="00FD6FD9" w:rsidRPr="00D634E7" w:rsidRDefault="00FD6FD9" w:rsidP="00F8194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634E7">
              <w:rPr>
                <w:rFonts w:ascii="Times New Roman" w:hAnsi="Times New Roman" w:cs="Times New Roman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EB8B" w14:textId="77777777" w:rsidR="00FD6FD9" w:rsidRPr="00D634E7" w:rsidRDefault="00FD6FD9" w:rsidP="00F81949">
            <w:pPr>
              <w:ind w:firstLine="4"/>
              <w:jc w:val="center"/>
              <w:rPr>
                <w:szCs w:val="22"/>
              </w:rPr>
            </w:pPr>
            <w:r w:rsidRPr="003A0D07">
              <w:rPr>
                <w:b/>
                <w:sz w:val="22"/>
                <w:szCs w:val="22"/>
                <w:highlight w:val="cyan"/>
                <w:lang w:bidi="en-US"/>
              </w:rPr>
              <w:t>[doplní dodavatel]</w:t>
            </w:r>
          </w:p>
        </w:tc>
      </w:tr>
    </w:tbl>
    <w:p w14:paraId="58FE0216" w14:textId="77777777" w:rsidR="00FD6FD9" w:rsidRPr="003A0D07" w:rsidRDefault="00FD6FD9" w:rsidP="00FD6FD9">
      <w:pPr>
        <w:pStyle w:val="2nesltext"/>
        <w:rPr>
          <w:rFonts w:ascii="Times New Roman" w:hAnsi="Times New Roman"/>
        </w:rPr>
      </w:pPr>
    </w:p>
    <w:p w14:paraId="010D44FE" w14:textId="77777777" w:rsidR="003A0D07" w:rsidRDefault="003A0D07" w:rsidP="003A0D07">
      <w:pPr>
        <w:pStyle w:val="2nesltext"/>
        <w:keepNext/>
        <w:spacing w:before="0" w:after="0"/>
        <w:rPr>
          <w:rFonts w:ascii="Times New Roman" w:hAnsi="Times New Roman"/>
        </w:rPr>
      </w:pPr>
    </w:p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22D8C" w14:textId="77777777" w:rsidR="00371243" w:rsidRDefault="00371243" w:rsidP="00A66395">
      <w:r>
        <w:separator/>
      </w:r>
    </w:p>
  </w:endnote>
  <w:endnote w:type="continuationSeparator" w:id="0">
    <w:p w14:paraId="2E9102FD" w14:textId="77777777" w:rsidR="00371243" w:rsidRDefault="00371243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77777777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84272E4" w14:textId="44F2740D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7782C25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8F45E" w14:textId="77777777" w:rsidR="00371243" w:rsidRDefault="00371243" w:rsidP="00A66395">
      <w:r>
        <w:separator/>
      </w:r>
    </w:p>
  </w:footnote>
  <w:footnote w:type="continuationSeparator" w:id="0">
    <w:p w14:paraId="359B0792" w14:textId="77777777" w:rsidR="00371243" w:rsidRDefault="00371243" w:rsidP="00A66395">
      <w:r>
        <w:continuationSeparator/>
      </w:r>
    </w:p>
  </w:footnote>
  <w:footnote w:id="1">
    <w:p w14:paraId="74E52B23" w14:textId="77777777" w:rsidR="00D634E7" w:rsidRPr="00A33A18" w:rsidRDefault="00D634E7" w:rsidP="00D634E7">
      <w:pPr>
        <w:pStyle w:val="Textpoznpodarou"/>
        <w:rPr>
          <w:b/>
          <w:i/>
          <w:sz w:val="22"/>
          <w:szCs w:val="22"/>
        </w:rPr>
      </w:pPr>
      <w:r w:rsidRPr="00A33A18">
        <w:rPr>
          <w:rStyle w:val="Znakapoznpodarou"/>
          <w:sz w:val="22"/>
          <w:szCs w:val="22"/>
        </w:rPr>
        <w:footnoteRef/>
      </w:r>
      <w:r w:rsidRPr="00A33A18">
        <w:rPr>
          <w:sz w:val="22"/>
          <w:szCs w:val="22"/>
        </w:rPr>
        <w:t xml:space="preserve"> </w:t>
      </w:r>
      <w:r w:rsidRPr="00A33A18">
        <w:rPr>
          <w:b/>
          <w:i/>
          <w:sz w:val="22"/>
          <w:szCs w:val="22"/>
        </w:rPr>
        <w:t xml:space="preserve">Účastník zadávacího řízení použije níže uvedenou tabulku </w:t>
      </w:r>
      <w:r w:rsidRPr="00A33A18">
        <w:rPr>
          <w:b/>
          <w:i/>
          <w:sz w:val="22"/>
          <w:szCs w:val="22"/>
          <w:u w:val="single"/>
        </w:rPr>
        <w:t>tolikrát, kolik významných služeb</w:t>
      </w:r>
      <w:r w:rsidRPr="00A33A18">
        <w:rPr>
          <w:b/>
          <w:i/>
          <w:sz w:val="22"/>
          <w:szCs w:val="22"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FD6FD9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.1pt;height:50.1pt;visibility:visible">
          <v:imagedata r:id="rId1" o:title="" croptop="12917f" cropbottom="11880f" cropleft="4038f" cropright="3727f"/>
        </v:shape>
      </w:pict>
    </w:r>
    <w:r w:rsidR="00FD6FD9">
      <w:rPr>
        <w:noProof/>
        <w:snapToGrid/>
        <w:lang w:val="cs-CZ" w:eastAsia="cs-CZ"/>
      </w:rPr>
      <w:pict w14:anchorId="21394745">
        <v:shape id="_x0000_i1026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FD6FD9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.1pt;height:50.1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C7A0E"/>
    <w:rsid w:val="00371243"/>
    <w:rsid w:val="003A0D07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33A18"/>
    <w:rsid w:val="00A66395"/>
    <w:rsid w:val="00AC51C9"/>
    <w:rsid w:val="00C838B4"/>
    <w:rsid w:val="00CB347D"/>
    <w:rsid w:val="00CF33FB"/>
    <w:rsid w:val="00D4424D"/>
    <w:rsid w:val="00D634E7"/>
    <w:rsid w:val="00DB5448"/>
    <w:rsid w:val="00F31FE4"/>
    <w:rsid w:val="00F436BB"/>
    <w:rsid w:val="00F96139"/>
    <w:rsid w:val="00FB3964"/>
    <w:rsid w:val="00F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527</Words>
  <Characters>3115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18</cp:revision>
  <dcterms:created xsi:type="dcterms:W3CDTF">2016-06-07T12:30:00Z</dcterms:created>
  <dcterms:modified xsi:type="dcterms:W3CDTF">2023-06-22T08:52:00Z</dcterms:modified>
</cp:coreProperties>
</file>